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 w:rsidRPr="003C3471">
        <w:rPr>
          <w:rFonts w:ascii="Calibri-Bold" w:hAnsi="Calibri-Bold" w:cs="Calibri-Bold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-581025</wp:posOffset>
            </wp:positionH>
            <wp:positionV relativeFrom="paragraph">
              <wp:posOffset>-895350</wp:posOffset>
            </wp:positionV>
            <wp:extent cx="1752600" cy="1333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471">
        <w:rPr>
          <w:rFonts w:ascii="Times New Roman" w:hAnsi="Times New Roman" w:cs="Times New Roman"/>
          <w:b/>
          <w:bCs/>
          <w:sz w:val="36"/>
          <w:szCs w:val="36"/>
        </w:rPr>
        <w:t>Flags For Fallen Military Code Of Ethics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3471">
        <w:rPr>
          <w:rFonts w:ascii="Times New Roman" w:hAnsi="Times New Roman" w:cs="Times New Roman"/>
          <w:b/>
          <w:bCs/>
        </w:rPr>
        <w:t>Preamble</w:t>
      </w: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Flags For Fallen Military believes that its volunteers play a vital role in ensuring the continuation of the Flags For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Fallen Military program and as such are responsible for conforming their efforts to the highest standards of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business practice.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The Code of Ethics was established to help define accepted/acceptable behaviors; to help promote high standards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of practice; to provide a benchmark for Flags For Fallen Military officers and directors to use for self evaluation, as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well as to establish a framework for professional behavior and responsibility.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3471">
        <w:rPr>
          <w:rFonts w:ascii="Times New Roman" w:hAnsi="Times New Roman" w:cs="Times New Roman"/>
          <w:b/>
          <w:bCs/>
        </w:rPr>
        <w:t>Flags For Fallen Military</w:t>
      </w: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In accordance with the ideals set forth in the Preamble, the organization hereby adopts the following as the Flags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For Fallen Military Code of Ethics, and states that violation of any provision hereof by a member could constitute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grounds for suspension of membership or expulsion from the organization: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3471">
        <w:rPr>
          <w:rFonts w:ascii="Times New Roman" w:hAnsi="Times New Roman" w:cs="Times New Roman"/>
          <w:b/>
          <w:bCs/>
        </w:rPr>
        <w:t>It is the duty of all persons acting on behalf of or in connection with any Flag For Fallen Military supported</w:t>
      </w:r>
      <w:r>
        <w:rPr>
          <w:rFonts w:ascii="Times New Roman" w:hAnsi="Times New Roman" w:cs="Times New Roman"/>
          <w:b/>
          <w:bCs/>
        </w:rPr>
        <w:t xml:space="preserve"> </w:t>
      </w:r>
      <w:r w:rsidRPr="003C3471">
        <w:rPr>
          <w:rFonts w:ascii="Times New Roman" w:hAnsi="Times New Roman" w:cs="Times New Roman"/>
          <w:b/>
          <w:bCs/>
        </w:rPr>
        <w:t>program to…</w:t>
      </w:r>
    </w:p>
    <w:p w:rsidR="003C3471" w:rsidRPr="003C3471" w:rsidRDefault="003C3471" w:rsidP="003C3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Keep in mind that as a volunteer I realize that I am subject to this code of ethics, I assume certain</w:t>
      </w: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responsibilities and expect to be able to account for what I do in terms of what I am expected to achieve.</w:t>
      </w:r>
    </w:p>
    <w:p w:rsidR="003C3471" w:rsidRPr="003C3471" w:rsidRDefault="003C3471" w:rsidP="003C3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To remember that my attitude towards volunteer work should be professional. I believe that I have an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obligation to my work, to those who direct it, to my colleagues, to those for whom it is done, and the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public.</w:t>
      </w:r>
    </w:p>
    <w:p w:rsidR="003C3471" w:rsidRPr="003C3471" w:rsidRDefault="003C3471" w:rsidP="003C3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Refrain from making disparaging remarks to friends or families of the deceased and to exemplify self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control and accept adverse decisions without public display of emotion.</w:t>
      </w:r>
    </w:p>
    <w:p w:rsidR="003C3471" w:rsidRPr="003C3471" w:rsidRDefault="003C3471" w:rsidP="003C3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To treat everyone with acceptance and respect, valuing individual and cultural difference, and showing</w:t>
      </w:r>
      <w:r>
        <w:rPr>
          <w:rFonts w:ascii="Times New Roman" w:hAnsi="Times New Roman" w:cs="Times New Roman"/>
        </w:rPr>
        <w:t xml:space="preserve"> </w:t>
      </w:r>
      <w:r w:rsidRPr="003C3471">
        <w:rPr>
          <w:rFonts w:ascii="Times New Roman" w:hAnsi="Times New Roman" w:cs="Times New Roman"/>
        </w:rPr>
        <w:t>care and concern for others.</w:t>
      </w:r>
    </w:p>
    <w:p w:rsidR="003C3471" w:rsidRPr="003C3471" w:rsidRDefault="003C3471" w:rsidP="003C3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To hold ourselves accountable to the highest standards for honesty, truthfulness and public service.</w:t>
      </w:r>
    </w:p>
    <w:p w:rsidR="003C3471" w:rsidRPr="003C3471" w:rsidRDefault="003C3471" w:rsidP="003C34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To provide an open and inviting environment for all.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  <w:b/>
          <w:bCs/>
        </w:rPr>
        <w:t>Accepted and agreed to on this_____ day of___________________, 20_____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Signature: ________________________________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P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Name: ________________________________</w:t>
      </w:r>
    </w:p>
    <w:p w:rsidR="003C3471" w:rsidRDefault="003C3471" w:rsidP="003C3471">
      <w:pPr>
        <w:rPr>
          <w:rFonts w:ascii="Times New Roman" w:hAnsi="Times New Roman" w:cs="Times New Roman"/>
        </w:rPr>
      </w:pPr>
    </w:p>
    <w:p w:rsidR="0094574E" w:rsidRPr="003C3471" w:rsidRDefault="003C3471" w:rsidP="003C3471">
      <w:pPr>
        <w:rPr>
          <w:rFonts w:ascii="Times New Roman" w:hAnsi="Times New Roman" w:cs="Times New Roman"/>
        </w:rPr>
      </w:pPr>
      <w:r w:rsidRPr="003C3471">
        <w:rPr>
          <w:rFonts w:ascii="Times New Roman" w:hAnsi="Times New Roman" w:cs="Times New Roman"/>
        </w:rPr>
        <w:t>Please fax or e</w:t>
      </w:r>
      <w:r w:rsidRPr="003C3471">
        <w:rPr>
          <w:rFonts w:ascii="Calibri" w:hAnsi="Calibri" w:cs="Times New Roman"/>
        </w:rPr>
        <w:t>‐</w:t>
      </w:r>
      <w:r w:rsidRPr="003C3471">
        <w:rPr>
          <w:rFonts w:ascii="Times New Roman" w:hAnsi="Times New Roman" w:cs="Times New Roman"/>
        </w:rPr>
        <w:t>mail completed form to David Larson at 888</w:t>
      </w:r>
      <w:r w:rsidRPr="003C3471">
        <w:rPr>
          <w:rFonts w:ascii="Calibri" w:hAnsi="Calibri" w:cs="Times New Roman"/>
        </w:rPr>
        <w:t>‐</w:t>
      </w:r>
      <w:r w:rsidRPr="003C3471">
        <w:rPr>
          <w:rFonts w:ascii="Times New Roman" w:hAnsi="Times New Roman" w:cs="Times New Roman"/>
        </w:rPr>
        <w:t>616</w:t>
      </w:r>
      <w:r w:rsidRPr="003C3471">
        <w:rPr>
          <w:rFonts w:ascii="Calibri" w:hAnsi="Calibri" w:cs="Times New Roman"/>
        </w:rPr>
        <w:t>‐</w:t>
      </w:r>
      <w:r w:rsidRPr="003C3471">
        <w:rPr>
          <w:rFonts w:ascii="Times New Roman" w:hAnsi="Times New Roman" w:cs="Times New Roman"/>
        </w:rPr>
        <w:t>3420 or dlarson@</w:t>
      </w:r>
      <w:r>
        <w:rPr>
          <w:rFonts w:ascii="Times New Roman" w:hAnsi="Times New Roman" w:cs="Times New Roman"/>
        </w:rPr>
        <w:t>flagsforfallenmilitary.org</w:t>
      </w:r>
    </w:p>
    <w:sectPr w:rsidR="0094574E" w:rsidRPr="003C3471" w:rsidSect="0094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6FD"/>
    <w:multiLevelType w:val="hybridMultilevel"/>
    <w:tmpl w:val="8A3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7F36"/>
    <w:multiLevelType w:val="hybridMultilevel"/>
    <w:tmpl w:val="2144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471"/>
    <w:rsid w:val="003C3471"/>
    <w:rsid w:val="0094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> 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2011-06-16T00:46:00Z</dcterms:created>
  <dcterms:modified xsi:type="dcterms:W3CDTF">2011-06-16T00:53:00Z</dcterms:modified>
</cp:coreProperties>
</file>